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09/2020 - PREMIAÇÃO PARA FILMES DE CURTA-METRAGEM, MÉDIA-METRAGEM E LONGA-METRAGEM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 - FORMULÁRIO DE RECURSO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documento só deverá ser utilizado nos casos em que o proponente considere a necessidade de revisão após a publicação do Resultado Preliminar.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PEDIDO DE RECURSO REFERENTE AO RESULTADO PRELIMINAR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nº: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 do Proponente: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Proposta: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da interposição do recurso: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(Descrever de forma objetiva o motivo do pedido de recurso)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22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_____________________ de _____________ de 2020.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