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09/2020 - PREMIAÇÃO PARA FILMES DE CURTA-METRAGEM, MÉDIA-METRAGEM E LONGA-METRAGE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PRESTAÇÃO DE CONTAS SIMPLIFICAD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opte por relato na forma de gravação prevista no art. 14 da Resolução Secult 35/2020, deverá enviar a gravação ou o link de acesso à mesma para emergencial@secult.mg.gov.br, tendo no assunto [RELATO GRAVADO LAB – NOME DO PROPONENTE], podendo ter até três minutos, e identificação no corpo do e-mail com os seguintes itens: NOME DO PROPONENTE, IDENTIFICAÇÃO DO EDITAL, CPF/CNPJ E MUNICÍPIO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ve relato sobre a premiação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9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 de _____________ de 2020.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